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0348"/>
        </w:tabs>
        <w:ind w:left="426" w:right="614" w:firstLine="0"/>
        <w:jc w:val="both"/>
        <w:rPr>
          <w:rFonts w:ascii="Arial Nova Light" w:cs="Arial Nova Light" w:eastAsia="Arial Nova Light" w:hAnsi="Arial Nova Light"/>
          <w:b w:val="1"/>
          <w:color w:val="000000"/>
          <w:sz w:val="18"/>
          <w:szCs w:val="18"/>
        </w:rPr>
      </w:pPr>
      <w:r w:rsidDel="00000000" w:rsidR="00000000" w:rsidRPr="00000000">
        <w:rPr>
          <w:rFonts w:ascii="Arial Nova Light" w:cs="Arial Nova Light" w:eastAsia="Arial Nova Light" w:hAnsi="Arial Nova Light"/>
          <w:b w:val="1"/>
          <w:color w:val="000000"/>
          <w:sz w:val="18"/>
          <w:szCs w:val="18"/>
          <w:rtl w:val="0"/>
        </w:rPr>
        <w:t xml:space="preserve">Offer by ASKO Appliances (Aust.) Pty Ltd ABN 65 007 007 329 </w:t>
      </w:r>
    </w:p>
    <w:p w:rsidR="00000000" w:rsidDel="00000000" w:rsidP="00000000" w:rsidRDefault="00000000" w:rsidRPr="00000000" w14:paraId="00000002">
      <w:pPr>
        <w:tabs>
          <w:tab w:val="left" w:leader="none" w:pos="10348"/>
        </w:tabs>
        <w:ind w:left="426" w:right="614" w:firstLine="0"/>
        <w:jc w:val="both"/>
        <w:rPr>
          <w:rFonts w:ascii="Arial Nova Light" w:cs="Arial Nova Light" w:eastAsia="Arial Nova Light" w:hAnsi="Arial Nova Light"/>
          <w:b w:val="1"/>
          <w:color w:val="000000"/>
          <w:sz w:val="18"/>
          <w:szCs w:val="18"/>
        </w:rPr>
      </w:pPr>
      <w:r w:rsidDel="00000000" w:rsidR="00000000" w:rsidRPr="00000000">
        <w:rPr>
          <w:rFonts w:ascii="Arial Nova Light" w:cs="Arial Nova Light" w:eastAsia="Arial Nova Light" w:hAnsi="Arial Nova Light"/>
          <w:b w:val="1"/>
          <w:color w:val="000000"/>
          <w:sz w:val="18"/>
          <w:szCs w:val="18"/>
          <w:rtl w:val="0"/>
        </w:rPr>
        <w:t xml:space="preserve">35 Sunmore Close Moorabbin 3189</w:t>
      </w:r>
    </w:p>
    <w:p w:rsidR="00000000" w:rsidDel="00000000" w:rsidP="00000000" w:rsidRDefault="00000000" w:rsidRPr="00000000" w14:paraId="00000003">
      <w:pPr>
        <w:tabs>
          <w:tab w:val="left" w:leader="none" w:pos="10348"/>
        </w:tabs>
        <w:ind w:left="426" w:right="614" w:firstLine="0"/>
        <w:jc w:val="both"/>
        <w:rPr>
          <w:rFonts w:ascii="Arial Nova Light" w:cs="Arial Nova Light" w:eastAsia="Arial Nova Light" w:hAnsi="Arial Nova Light"/>
          <w:b w:val="1"/>
          <w:color w:val="000000"/>
          <w:sz w:val="18"/>
          <w:szCs w:val="18"/>
        </w:rPr>
      </w:pPr>
      <w:r w:rsidDel="00000000" w:rsidR="00000000" w:rsidRPr="00000000">
        <w:rPr>
          <w:rFonts w:ascii="Arial Nova Light" w:cs="Arial Nova Light" w:eastAsia="Arial Nova Light" w:hAnsi="Arial Nova Light"/>
          <w:b w:val="1"/>
          <w:color w:val="000000"/>
          <w:sz w:val="18"/>
          <w:szCs w:val="18"/>
          <w:rtl w:val="0"/>
        </w:rPr>
        <w:t xml:space="preserve">PH: 1300 00 2756  </w:t>
      </w:r>
    </w:p>
    <w:p w:rsidR="00000000" w:rsidDel="00000000" w:rsidP="00000000" w:rsidRDefault="00000000" w:rsidRPr="00000000" w14:paraId="00000004">
      <w:pPr>
        <w:tabs>
          <w:tab w:val="left" w:leader="none" w:pos="10348"/>
        </w:tabs>
        <w:ind w:right="614"/>
        <w:jc w:val="both"/>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05">
      <w:pPr>
        <w:tabs>
          <w:tab w:val="left" w:leader="none" w:pos="10348"/>
        </w:tabs>
        <w:ind w:right="614"/>
        <w:jc w:val="both"/>
        <w:rPr>
          <w:rFonts w:ascii="Arial Nova Light" w:cs="Arial Nova Light" w:eastAsia="Arial Nova Light" w:hAnsi="Arial Nova Light"/>
          <w:color w:val="000000"/>
          <w:sz w:val="22"/>
          <w:szCs w:val="22"/>
        </w:rPr>
      </w:pPr>
      <w:r w:rsidDel="00000000" w:rsidR="00000000" w:rsidRPr="00000000">
        <w:rPr>
          <w:rFonts w:ascii="Arial Nova Light" w:cs="Arial Nova Light" w:eastAsia="Arial Nova Light" w:hAnsi="Arial Nova Light"/>
          <w:color w:val="000000"/>
          <w:sz w:val="18"/>
          <w:szCs w:val="18"/>
          <w:rtl w:val="0"/>
        </w:rPr>
        <w:t xml:space="preserve">   </w:t>
      </w:r>
      <w:r w:rsidDel="00000000" w:rsidR="00000000" w:rsidRPr="00000000">
        <w:rPr>
          <w:rtl w:val="0"/>
        </w:rPr>
      </w:r>
    </w:p>
    <w:p w:rsidR="00000000" w:rsidDel="00000000" w:rsidP="00000000" w:rsidRDefault="00000000" w:rsidRPr="00000000" w14:paraId="00000006">
      <w:pPr>
        <w:tabs>
          <w:tab w:val="left" w:leader="none" w:pos="10348"/>
        </w:tabs>
        <w:ind w:left="426" w:right="614" w:firstLine="0"/>
        <w:jc w:val="both"/>
        <w:rPr>
          <w:rFonts w:ascii="Arial Nova Light" w:cs="Arial Nova Light" w:eastAsia="Arial Nova Light" w:hAnsi="Arial Nova Light"/>
          <w:b w:val="1"/>
          <w:color w:val="000000"/>
        </w:rPr>
      </w:pPr>
      <w:r w:rsidDel="00000000" w:rsidR="00000000" w:rsidRPr="00000000">
        <w:rPr>
          <w:rFonts w:ascii="Arial Nova Light" w:cs="Arial Nova Light" w:eastAsia="Arial Nova Light" w:hAnsi="Arial Nova Light"/>
          <w:b w:val="1"/>
          <w:color w:val="000000"/>
          <w:sz w:val="18"/>
          <w:szCs w:val="18"/>
          <w:rtl w:val="0"/>
        </w:rPr>
        <w:t xml:space="preserve">ASKO Style Washing machine (W6088X.W.AU) Offer </w:t>
      </w:r>
      <w:r w:rsidDel="00000000" w:rsidR="00000000" w:rsidRPr="00000000">
        <w:rPr>
          <w:rFonts w:ascii="Arial Nova Light" w:cs="Arial Nova Light" w:eastAsia="Arial Nova Light" w:hAnsi="Arial Nova Light"/>
          <w:b w:val="1"/>
          <w:color w:val="000000"/>
          <w:rtl w:val="0"/>
        </w:rPr>
        <w:t xml:space="preserve">Terms and Conditions are as follows:</w:t>
      </w:r>
    </w:p>
    <w:p w:rsidR="00000000" w:rsidDel="00000000" w:rsidP="00000000" w:rsidRDefault="00000000" w:rsidRPr="00000000" w14:paraId="00000007">
      <w:pPr>
        <w:tabs>
          <w:tab w:val="left" w:leader="none" w:pos="10348"/>
        </w:tabs>
        <w:ind w:right="614"/>
        <w:jc w:val="both"/>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08">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Offer only available on the purchase of eligible ASKO appliances from ASKO authorised agents in Australia from </w:t>
      </w:r>
      <w:r w:rsidDel="00000000" w:rsidR="00000000" w:rsidRPr="00000000">
        <w:rPr>
          <w:rFonts w:ascii="Arial Nova Light" w:cs="Arial Nova Light" w:eastAsia="Arial Nova Light" w:hAnsi="Arial Nova Light"/>
          <w:b w:val="1"/>
          <w:sz w:val="18"/>
          <w:szCs w:val="18"/>
          <w:rtl w:val="0"/>
        </w:rPr>
        <w:t xml:space="preserve">2nd April </w:t>
      </w:r>
      <w:r w:rsidDel="00000000" w:rsidR="00000000" w:rsidRPr="00000000">
        <w:rPr>
          <w:rFonts w:ascii="Arial Nova Light" w:cs="Arial Nova Light" w:eastAsia="Arial Nova Light" w:hAnsi="Arial Nova Light"/>
          <w:b w:val="1"/>
          <w:color w:val="000000"/>
          <w:sz w:val="18"/>
          <w:szCs w:val="18"/>
          <w:rtl w:val="0"/>
        </w:rPr>
        <w:t xml:space="preserve"> until 31</w:t>
      </w:r>
      <w:r w:rsidDel="00000000" w:rsidR="00000000" w:rsidRPr="00000000">
        <w:rPr>
          <w:rFonts w:ascii="Arial Nova Light" w:cs="Arial Nova Light" w:eastAsia="Arial Nova Light" w:hAnsi="Arial Nova Light"/>
          <w:b w:val="1"/>
          <w:color w:val="000000"/>
          <w:sz w:val="18"/>
          <w:szCs w:val="18"/>
          <w:vertAlign w:val="superscript"/>
          <w:rtl w:val="0"/>
        </w:rPr>
        <w:t xml:space="preserve">st</w:t>
      </w:r>
      <w:r w:rsidDel="00000000" w:rsidR="00000000" w:rsidRPr="00000000">
        <w:rPr>
          <w:rFonts w:ascii="Arial Nova Light" w:cs="Arial Nova Light" w:eastAsia="Arial Nova Light" w:hAnsi="Arial Nova Light"/>
          <w:b w:val="1"/>
          <w:color w:val="000000"/>
          <w:sz w:val="18"/>
          <w:szCs w:val="18"/>
          <w:rtl w:val="0"/>
        </w:rPr>
        <w:t xml:space="preserve"> May 2024.</w:t>
      </w:r>
      <w:r w:rsidDel="00000000" w:rsidR="00000000" w:rsidRPr="00000000">
        <w:rPr>
          <w:rtl w:val="0"/>
        </w:rPr>
      </w:r>
    </w:p>
    <w:p w:rsidR="00000000" w:rsidDel="00000000" w:rsidP="00000000" w:rsidRDefault="00000000" w:rsidRPr="00000000" w14:paraId="00000009">
      <w:pPr>
        <w:tabs>
          <w:tab w:val="left" w:leader="none" w:pos="10348"/>
        </w:tabs>
        <w:ind w:left="426" w:right="614" w:firstLine="0"/>
        <w:jc w:val="both"/>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0A">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Offer only available strictly while stocks last, no rainchecks.</w:t>
      </w:r>
    </w:p>
    <w:p w:rsidR="00000000" w:rsidDel="00000000" w:rsidP="00000000" w:rsidRDefault="00000000" w:rsidRPr="00000000" w14:paraId="0000000B">
      <w:pPr>
        <w:tabs>
          <w:tab w:val="left" w:leader="none" w:pos="10348"/>
        </w:tabs>
        <w:ind w:right="614"/>
        <w:jc w:val="both"/>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Offer does not include any Display, Runout and Clearance Stock items.</w:t>
      </w:r>
    </w:p>
    <w:p w:rsidR="00000000" w:rsidDel="00000000" w:rsidP="00000000" w:rsidRDefault="00000000" w:rsidRPr="00000000" w14:paraId="0000000D">
      <w:pPr>
        <w:rPr>
          <w:rFonts w:ascii="Arial Nova Light" w:cs="Arial Nova Light" w:eastAsia="Arial Nova Light" w:hAnsi="Arial Nova Light"/>
          <w:sz w:val="18"/>
          <w:szCs w:val="18"/>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85" w:hanging="360"/>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Offer is inclusive of GST. Full retail price is disclosed on ASKO’s website au.asko.com under the associated product.</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This offer is valid in conjunction with ’Buy My Partner’, ’Buy My Partner+’ and ’Complimentary Hidden Helper’ offers. Not valid in conjunction with any other ASKO Laundry offers.</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85" w:hanging="360"/>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This offer will be applied at point of purchase, not via redemption.</w:t>
      </w:r>
    </w:p>
    <w:p w:rsidR="00000000" w:rsidDel="00000000" w:rsidP="00000000" w:rsidRDefault="00000000" w:rsidRPr="00000000" w14:paraId="00000013">
      <w:pPr>
        <w:ind w:left="1304" w:firstLine="0"/>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14">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Offer only available on purchases of selected ASKO appliances designed for domestic/personal use as listed below:</w:t>
      </w:r>
    </w:p>
    <w:p w:rsidR="00000000" w:rsidDel="00000000" w:rsidP="00000000" w:rsidRDefault="00000000" w:rsidRPr="00000000" w14:paraId="00000015">
      <w:pPr>
        <w:tabs>
          <w:tab w:val="left" w:leader="none" w:pos="10348"/>
        </w:tabs>
        <w:ind w:right="614"/>
        <w:jc w:val="both"/>
        <w:rPr>
          <w:rFonts w:ascii="Arial Nova Light" w:cs="Arial Nova Light" w:eastAsia="Arial Nova Light" w:hAnsi="Arial Nova Light"/>
          <w:color w:val="000000"/>
          <w:sz w:val="18"/>
          <w:szCs w:val="18"/>
        </w:rPr>
      </w:pPr>
      <w:r w:rsidDel="00000000" w:rsidR="00000000" w:rsidRPr="00000000">
        <w:rPr>
          <w:rtl w:val="0"/>
        </w:rPr>
      </w:r>
    </w:p>
    <w:tbl>
      <w:tblPr>
        <w:tblStyle w:val="Table1"/>
        <w:tblW w:w="8581.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1967"/>
        <w:gridCol w:w="1791"/>
        <w:gridCol w:w="2986"/>
        <w:tblGridChange w:id="0">
          <w:tblGrid>
            <w:gridCol w:w="1837"/>
            <w:gridCol w:w="1967"/>
            <w:gridCol w:w="1791"/>
            <w:gridCol w:w="2986"/>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16">
            <w:pPr>
              <w:jc w:val="center"/>
              <w:rPr>
                <w:rFonts w:ascii="Arial Nova Light" w:cs="Arial Nova Light" w:eastAsia="Arial Nova Light" w:hAnsi="Arial Nova Light"/>
                <w:b w:val="1"/>
                <w:color w:val="000000"/>
                <w:sz w:val="22"/>
                <w:szCs w:val="22"/>
              </w:rPr>
            </w:pPr>
            <w:r w:rsidDel="00000000" w:rsidR="00000000" w:rsidRPr="00000000">
              <w:rPr>
                <w:rFonts w:ascii="Arial Nova Light" w:cs="Arial Nova Light" w:eastAsia="Arial Nova Light" w:hAnsi="Arial Nova Light"/>
                <w:b w:val="1"/>
                <w:sz w:val="22"/>
                <w:szCs w:val="22"/>
                <w:rtl w:val="0"/>
              </w:rPr>
              <w:t xml:space="preserve">MODEL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17">
            <w:pPr>
              <w:jc w:val="center"/>
              <w:rPr>
                <w:rFonts w:ascii="Arial Nova Light" w:cs="Arial Nova Light" w:eastAsia="Arial Nova Light" w:hAnsi="Arial Nova Light"/>
                <w:b w:val="1"/>
                <w:sz w:val="22"/>
                <w:szCs w:val="22"/>
              </w:rPr>
            </w:pPr>
            <w:r w:rsidDel="00000000" w:rsidR="00000000" w:rsidRPr="00000000">
              <w:rPr>
                <w:rFonts w:ascii="Arial Nova Light" w:cs="Arial Nova Light" w:eastAsia="Arial Nova Light" w:hAnsi="Arial Nova Light"/>
                <w:b w:val="1"/>
                <w:sz w:val="22"/>
                <w:szCs w:val="22"/>
                <w:rtl w:val="0"/>
              </w:rPr>
              <w:t xml:space="preserve">RRP</w:t>
            </w:r>
          </w:p>
        </w:tc>
        <w:tc>
          <w:tcPr>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18">
            <w:pPr>
              <w:jc w:val="center"/>
              <w:rPr>
                <w:rFonts w:ascii="Arial Nova Light" w:cs="Arial Nova Light" w:eastAsia="Arial Nova Light" w:hAnsi="Arial Nova Light"/>
                <w:b w:val="1"/>
                <w:color w:val="ff0000"/>
                <w:sz w:val="22"/>
                <w:szCs w:val="22"/>
              </w:rPr>
            </w:pPr>
            <w:r w:rsidDel="00000000" w:rsidR="00000000" w:rsidRPr="00000000">
              <w:rPr>
                <w:rFonts w:ascii="Arial Nova Light" w:cs="Arial Nova Light" w:eastAsia="Arial Nova Light" w:hAnsi="Arial Nova Light"/>
                <w:b w:val="1"/>
                <w:color w:val="ff0000"/>
                <w:sz w:val="22"/>
                <w:szCs w:val="22"/>
                <w:rtl w:val="0"/>
              </w:rPr>
              <w:t xml:space="preserve">PROMOTION</w:t>
            </w:r>
          </w:p>
        </w:tc>
        <w:tc>
          <w:tcPr>
            <w:tcBorders>
              <w:top w:color="000000" w:space="0" w:sz="4" w:val="single"/>
              <w:left w:color="000000" w:space="0" w:sz="4" w:val="single"/>
              <w:bottom w:color="000000" w:space="0" w:sz="4" w:val="single"/>
              <w:right w:color="000000" w:space="0" w:sz="4" w:val="single"/>
            </w:tcBorders>
            <w:shd w:fill="a5a5a5" w:val="clear"/>
            <w:vAlign w:val="center"/>
          </w:tcPr>
          <w:p w:rsidR="00000000" w:rsidDel="00000000" w:rsidP="00000000" w:rsidRDefault="00000000" w:rsidRPr="00000000" w14:paraId="00000019">
            <w:pPr>
              <w:jc w:val="center"/>
              <w:rPr>
                <w:rFonts w:ascii="Arial Nova Light" w:cs="Arial Nova Light" w:eastAsia="Arial Nova Light" w:hAnsi="Arial Nova Light"/>
                <w:b w:val="1"/>
                <w:sz w:val="22"/>
                <w:szCs w:val="22"/>
              </w:rPr>
            </w:pPr>
            <w:r w:rsidDel="00000000" w:rsidR="00000000" w:rsidRPr="00000000">
              <w:rPr>
                <w:rFonts w:ascii="Arial Nova Light" w:cs="Arial Nova Light" w:eastAsia="Arial Nova Light" w:hAnsi="Arial Nova Light"/>
                <w:b w:val="1"/>
                <w:sz w:val="22"/>
                <w:szCs w:val="22"/>
                <w:rtl w:val="0"/>
              </w:rPr>
              <w:t xml:space="preserve">OFFER PRICE (incl. GST)</w:t>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A">
            <w:pPr>
              <w:jc w:val="center"/>
              <w:rPr>
                <w:rFonts w:ascii="Arial Nova Light" w:cs="Arial Nova Light" w:eastAsia="Arial Nova Light" w:hAnsi="Arial Nova Light"/>
                <w:b w:val="1"/>
                <w:color w:val="000000"/>
              </w:rPr>
            </w:pPr>
            <w:r w:rsidDel="00000000" w:rsidR="00000000" w:rsidRPr="00000000">
              <w:rPr>
                <w:rFonts w:ascii="Arial Nova Light" w:cs="Arial Nova Light" w:eastAsia="Arial Nova Light" w:hAnsi="Arial Nova Light"/>
                <w:b w:val="1"/>
                <w:color w:val="000000"/>
                <w:rtl w:val="0"/>
              </w:rPr>
              <w:t xml:space="preserve">W6088X.W.AU</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jc w:val="center"/>
              <w:rPr>
                <w:rFonts w:ascii="Arial Nova Light" w:cs="Arial Nova Light" w:eastAsia="Arial Nova Light" w:hAnsi="Arial Nova Light"/>
                <w:b w:val="1"/>
                <w:color w:val="000000"/>
              </w:rPr>
            </w:pPr>
            <w:r w:rsidDel="00000000" w:rsidR="00000000" w:rsidRPr="00000000">
              <w:rPr>
                <w:rtl w:val="0"/>
              </w:rPr>
              <w:t xml:space="preserve">$2,999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jc w:val="center"/>
              <w:rPr>
                <w:rFonts w:ascii="Arial Nova Light" w:cs="Arial Nova Light" w:eastAsia="Arial Nova Light" w:hAnsi="Arial Nova Light"/>
                <w:b w:val="1"/>
                <w:color w:val="ff0000"/>
              </w:rPr>
            </w:pPr>
            <w:r w:rsidDel="00000000" w:rsidR="00000000" w:rsidRPr="00000000">
              <w:rPr>
                <w:color w:val="ff0000"/>
                <w:rtl w:val="0"/>
              </w:rPr>
              <w:t xml:space="preserve">$600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jc w:val="center"/>
              <w:rPr>
                <w:rFonts w:ascii="Arial Nova Light" w:cs="Arial Nova Light" w:eastAsia="Arial Nova Light" w:hAnsi="Arial Nova Light"/>
                <w:b w:val="1"/>
                <w:color w:val="000000"/>
              </w:rPr>
            </w:pPr>
            <w:r w:rsidDel="00000000" w:rsidR="00000000" w:rsidRPr="00000000">
              <w:rPr>
                <w:rtl w:val="0"/>
              </w:rPr>
              <w:t xml:space="preserve">$2,399</w:t>
            </w:r>
            <w:r w:rsidDel="00000000" w:rsidR="00000000" w:rsidRPr="00000000">
              <w:rPr>
                <w:rtl w:val="0"/>
              </w:rPr>
            </w:r>
          </w:p>
        </w:tc>
      </w:tr>
    </w:tbl>
    <w:p w:rsidR="00000000" w:rsidDel="00000000" w:rsidP="00000000" w:rsidRDefault="00000000" w:rsidRPr="00000000" w14:paraId="0000001E">
      <w:pPr>
        <w:rPr>
          <w:rFonts w:ascii="Arial Nova Light" w:cs="Arial Nova Light" w:eastAsia="Arial Nova Light" w:hAnsi="Arial Nova Light"/>
          <w:sz w:val="18"/>
          <w:szCs w:val="18"/>
        </w:rPr>
      </w:pPr>
      <w:r w:rsidDel="00000000" w:rsidR="00000000" w:rsidRPr="00000000">
        <w:rPr>
          <w:rtl w:val="0"/>
        </w:rPr>
      </w:r>
    </w:p>
    <w:p w:rsidR="00000000" w:rsidDel="00000000" w:rsidP="00000000" w:rsidRDefault="00000000" w:rsidRPr="00000000" w14:paraId="0000001F">
      <w:pPr>
        <w:numPr>
          <w:ilvl w:val="0"/>
          <w:numId w:val="1"/>
        </w:numPr>
        <w:ind w:left="785" w:hanging="360"/>
        <w:rPr>
          <w:rFonts w:ascii="Arial Nova Light" w:cs="Arial Nova Light" w:eastAsia="Arial Nova Light" w:hAnsi="Arial Nova Light"/>
          <w:sz w:val="18"/>
          <w:szCs w:val="18"/>
        </w:rPr>
      </w:pPr>
      <w:r w:rsidDel="00000000" w:rsidR="00000000" w:rsidRPr="00000000">
        <w:rPr>
          <w:rFonts w:ascii="Arial Nova Light" w:cs="Arial Nova Light" w:eastAsia="Arial Nova Light" w:hAnsi="Arial Nova Light"/>
          <w:b w:val="1"/>
          <w:sz w:val="18"/>
          <w:szCs w:val="18"/>
          <w:rtl w:val="0"/>
        </w:rPr>
        <w:t xml:space="preserve">Orders under $5,000:</w:t>
      </w:r>
      <w:r w:rsidDel="00000000" w:rsidR="00000000" w:rsidRPr="00000000">
        <w:rPr>
          <w:rFonts w:ascii="Arial Nova Light" w:cs="Arial Nova Light" w:eastAsia="Arial Nova Light" w:hAnsi="Arial Nova Light"/>
          <w:sz w:val="18"/>
          <w:szCs w:val="18"/>
          <w:rtl w:val="0"/>
        </w:rPr>
        <w:t xml:space="preserve"> ASKO can hold orders free of charge for a total of 6 months from the date of purchase. After 6 months, the order will need to be paid in full and delivery taken. If not, ASKO reserves the right to cancel the order and issue a refund.</w:t>
      </w:r>
    </w:p>
    <w:p w:rsidR="00000000" w:rsidDel="00000000" w:rsidP="00000000" w:rsidRDefault="00000000" w:rsidRPr="00000000" w14:paraId="00000020">
      <w:pPr>
        <w:ind w:left="720" w:firstLine="0"/>
        <w:rPr>
          <w:rFonts w:ascii="Arial Nova Light" w:cs="Arial Nova Light" w:eastAsia="Arial Nova Light" w:hAnsi="Arial Nova Light"/>
          <w:b w:val="1"/>
          <w:sz w:val="18"/>
          <w:szCs w:val="18"/>
        </w:rPr>
      </w:pPr>
      <w:r w:rsidDel="00000000" w:rsidR="00000000" w:rsidRPr="00000000">
        <w:rPr>
          <w:rtl w:val="0"/>
        </w:rPr>
      </w:r>
    </w:p>
    <w:p w:rsidR="00000000" w:rsidDel="00000000" w:rsidP="00000000" w:rsidRDefault="00000000" w:rsidRPr="00000000" w14:paraId="00000021">
      <w:pPr>
        <w:ind w:left="720" w:firstLine="0"/>
        <w:rPr>
          <w:rFonts w:ascii="Arial Nova Light" w:cs="Arial Nova Light" w:eastAsia="Arial Nova Light" w:hAnsi="Arial Nova Light"/>
          <w:sz w:val="18"/>
          <w:szCs w:val="18"/>
        </w:rPr>
      </w:pPr>
      <w:r w:rsidDel="00000000" w:rsidR="00000000" w:rsidRPr="00000000">
        <w:rPr>
          <w:rFonts w:ascii="Arial Nova Light" w:cs="Arial Nova Light" w:eastAsia="Arial Nova Light" w:hAnsi="Arial Nova Light"/>
          <w:b w:val="1"/>
          <w:sz w:val="18"/>
          <w:szCs w:val="18"/>
          <w:rtl w:val="0"/>
        </w:rPr>
        <w:t xml:space="preserve">Orders over $5,000:</w:t>
      </w:r>
      <w:r w:rsidDel="00000000" w:rsidR="00000000" w:rsidRPr="00000000">
        <w:rPr>
          <w:rFonts w:ascii="Arial Nova Light" w:cs="Arial Nova Light" w:eastAsia="Arial Nova Light" w:hAnsi="Arial Nova Light"/>
          <w:sz w:val="18"/>
          <w:szCs w:val="18"/>
          <w:rtl w:val="0"/>
        </w:rPr>
        <w:t xml:space="preserve"> ASKO can hold orders free of charge for a total of 6 months from the date of purchase. After 6 months, payment is to be made in full otherwise ASKO reserves the right to cancel the order and issue a refund. Once payment is received, the holding period will extend a further 6 months free of charge (full holding period equalling 12 months). If delivery is not taken after 12 months, ASKO reserves the right to cancel the order and issue a refund. </w:t>
      </w:r>
    </w:p>
    <w:p w:rsidR="00000000" w:rsidDel="00000000" w:rsidP="00000000" w:rsidRDefault="00000000" w:rsidRPr="00000000" w14:paraId="00000022">
      <w:pPr>
        <w:rPr>
          <w:rFonts w:ascii="Arial Nova Light" w:cs="Arial Nova Light" w:eastAsia="Arial Nova Light" w:hAnsi="Arial Nova Light"/>
          <w:sz w:val="18"/>
          <w:szCs w:val="18"/>
        </w:rPr>
      </w:pPr>
      <w:r w:rsidDel="00000000" w:rsidR="00000000" w:rsidRPr="00000000">
        <w:rPr>
          <w:rtl w:val="0"/>
        </w:rPr>
      </w:r>
    </w:p>
    <w:p w:rsidR="00000000" w:rsidDel="00000000" w:rsidP="00000000" w:rsidRDefault="00000000" w:rsidRPr="00000000" w14:paraId="00000023">
      <w:pPr>
        <w:numPr>
          <w:ilvl w:val="0"/>
          <w:numId w:val="1"/>
        </w:numPr>
        <w:spacing w:after="200" w:lineRule="auto"/>
        <w:ind w:left="785" w:hanging="360"/>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ASKO will contact the customer if a product becomes discontinued. The relevant product is to be paid in full and delivery taken within 7 days. If delivery is not taken, ASKO cannot guarantee product availability and will not offer a replacement. A full refund will be issued. </w:t>
      </w:r>
    </w:p>
    <w:p w:rsidR="00000000" w:rsidDel="00000000" w:rsidP="00000000" w:rsidRDefault="00000000" w:rsidRPr="00000000" w14:paraId="00000024">
      <w:pPr>
        <w:numPr>
          <w:ilvl w:val="0"/>
          <w:numId w:val="1"/>
        </w:numPr>
        <w:ind w:left="785" w:hanging="360"/>
        <w:rPr>
          <w:rFonts w:ascii="Arial Nova Light" w:cs="Arial Nova Light" w:eastAsia="Arial Nova Light" w:hAnsi="Arial Nova Light"/>
          <w:sz w:val="18"/>
          <w:szCs w:val="18"/>
        </w:rPr>
      </w:pPr>
      <w:r w:rsidDel="00000000" w:rsidR="00000000" w:rsidRPr="00000000">
        <w:rPr>
          <w:rFonts w:ascii="Arial Nova Light" w:cs="Arial Nova Light" w:eastAsia="Arial Nova Light" w:hAnsi="Arial Nova Light"/>
          <w:sz w:val="18"/>
          <w:szCs w:val="18"/>
          <w:rtl w:val="0"/>
        </w:rPr>
        <w:t xml:space="preserve">All promotions are only available on products purchased through </w:t>
      </w:r>
      <w:r w:rsidDel="00000000" w:rsidR="00000000" w:rsidRPr="00000000">
        <w:rPr>
          <w:rFonts w:ascii="Arial Nova Light" w:cs="Arial Nova Light" w:eastAsia="Arial Nova Light" w:hAnsi="Arial Nova Light"/>
          <w:sz w:val="18"/>
          <w:szCs w:val="18"/>
          <w:u w:val="single"/>
          <w:rtl w:val="0"/>
        </w:rPr>
        <w:t xml:space="preserve">ASKO’s Retail Agents</w:t>
      </w:r>
      <w:r w:rsidDel="00000000" w:rsidR="00000000" w:rsidRPr="00000000">
        <w:rPr>
          <w:rFonts w:ascii="Arial Nova Light" w:cs="Arial Nova Light" w:eastAsia="Arial Nova Light" w:hAnsi="Arial Nova Light"/>
          <w:sz w:val="18"/>
          <w:szCs w:val="18"/>
          <w:rtl w:val="0"/>
        </w:rPr>
        <w:t xml:space="preserve"> through ASKO’s Vara online sales portal. Promotions or any special offers will not be applicable to commercial trade purchases, staff purchases, associate purchases, seconds stock boxed or unboxed purchased at ASKO or a business partner of ASKO.</w:t>
      </w:r>
    </w:p>
    <w:p w:rsidR="00000000" w:rsidDel="00000000" w:rsidP="00000000" w:rsidRDefault="00000000" w:rsidRPr="00000000" w14:paraId="00000025">
      <w:pPr>
        <w:tabs>
          <w:tab w:val="left" w:leader="none" w:pos="10348"/>
        </w:tabs>
        <w:ind w:left="426" w:right="614" w:firstLine="0"/>
        <w:jc w:val="both"/>
        <w:rPr>
          <w:rFonts w:ascii="Arial Nova Light" w:cs="Arial Nova Light" w:eastAsia="Arial Nova Light" w:hAnsi="Arial Nova Light"/>
          <w:color w:val="ff0000"/>
          <w:sz w:val="18"/>
          <w:szCs w:val="18"/>
        </w:rPr>
      </w:pPr>
      <w:r w:rsidDel="00000000" w:rsidR="00000000" w:rsidRPr="00000000">
        <w:rPr>
          <w:rtl w:val="0"/>
        </w:rPr>
      </w:r>
    </w:p>
    <w:p w:rsidR="00000000" w:rsidDel="00000000" w:rsidP="00000000" w:rsidRDefault="00000000" w:rsidRPr="00000000" w14:paraId="00000026">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Commercial orders to businesses are not eligible to receive promotional offers which are exclusively offered to our ASKO Agents at full retail price.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ova Light" w:cs="Arial Nova Light" w:eastAsia="Arial Nova Light" w:hAnsi="Arial Nova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All accessories depicted in marketing material are not a part of the offer. This includes (and is not limited to) pull out shelves on laundry appliances, top and side panels on dishwashers, and any kitchen cabinetry or utensils depicted in any ASKO images.</w:t>
      </w:r>
    </w:p>
    <w:p w:rsidR="00000000" w:rsidDel="00000000" w:rsidP="00000000" w:rsidRDefault="00000000" w:rsidRPr="00000000" w14:paraId="00000029">
      <w:pPr>
        <w:tabs>
          <w:tab w:val="left" w:leader="none" w:pos="10348"/>
        </w:tabs>
        <w:ind w:right="614"/>
        <w:jc w:val="both"/>
        <w:rPr>
          <w:rFonts w:ascii="Arial Nova Light" w:cs="Arial Nova Light" w:eastAsia="Arial Nova Light" w:hAnsi="Arial Nova Light"/>
          <w:color w:val="ff0000"/>
          <w:sz w:val="18"/>
          <w:szCs w:val="18"/>
        </w:rPr>
      </w:pPr>
      <w:r w:rsidDel="00000000" w:rsidR="00000000" w:rsidRPr="00000000">
        <w:rPr>
          <w:rtl w:val="0"/>
        </w:rPr>
      </w:r>
    </w:p>
    <w:p w:rsidR="00000000" w:rsidDel="00000000" w:rsidP="00000000" w:rsidRDefault="00000000" w:rsidRPr="00000000" w14:paraId="0000002A">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Only open to Australian residents residing in Australia aged 18 years and over.</w:t>
      </w:r>
    </w:p>
    <w:p w:rsidR="00000000" w:rsidDel="00000000" w:rsidP="00000000" w:rsidRDefault="00000000" w:rsidRPr="00000000" w14:paraId="0000002B">
      <w:pPr>
        <w:tabs>
          <w:tab w:val="left" w:leader="none" w:pos="10348"/>
        </w:tabs>
        <w:ind w:right="614"/>
        <w:jc w:val="both"/>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2C">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To the extent permitted by law, any ASKO appliance returned due to change of mind,</w:t>
      </w:r>
      <w:r w:rsidDel="00000000" w:rsidR="00000000" w:rsidRPr="00000000">
        <w:rPr>
          <w:rFonts w:ascii="Arial Nova Light" w:cs="Arial Nova Light" w:eastAsia="Arial Nova Light" w:hAnsi="Arial Nova Light"/>
          <w:color w:val="ff0000"/>
          <w:sz w:val="18"/>
          <w:szCs w:val="18"/>
          <w:rtl w:val="0"/>
        </w:rPr>
        <w:t xml:space="preserve"> </w:t>
      </w:r>
      <w:r w:rsidDel="00000000" w:rsidR="00000000" w:rsidRPr="00000000">
        <w:rPr>
          <w:rFonts w:ascii="Arial Nova Light" w:cs="Arial Nova Light" w:eastAsia="Arial Nova Light" w:hAnsi="Arial Nova Light"/>
          <w:color w:val="000000"/>
          <w:sz w:val="18"/>
          <w:szCs w:val="18"/>
          <w:rtl w:val="0"/>
        </w:rPr>
        <w:t xml:space="preserve">will be liable for a re-stocking fee of 20% of the purchase price if the appliance is not in original packaging or the packaging has been opened (statutory returns excluded). </w:t>
      </w:r>
    </w:p>
    <w:p w:rsidR="00000000" w:rsidDel="00000000" w:rsidP="00000000" w:rsidRDefault="00000000" w:rsidRPr="00000000" w14:paraId="0000002D">
      <w:pPr>
        <w:tabs>
          <w:tab w:val="left" w:leader="none" w:pos="10348"/>
        </w:tabs>
        <w:ind w:right="614"/>
        <w:jc w:val="both"/>
        <w:rPr>
          <w:rFonts w:ascii="Arial Nova Light" w:cs="Arial Nova Light" w:eastAsia="Arial Nova Light" w:hAnsi="Arial Nova Light"/>
          <w:color w:val="000000"/>
          <w:sz w:val="18"/>
          <w:szCs w:val="18"/>
        </w:rPr>
      </w:pPr>
      <w:r w:rsidDel="00000000" w:rsidR="00000000" w:rsidRPr="00000000">
        <w:rPr>
          <w:rtl w:val="0"/>
        </w:rPr>
      </w:r>
    </w:p>
    <w:p w:rsidR="00000000" w:rsidDel="00000000" w:rsidP="00000000" w:rsidRDefault="00000000" w:rsidRPr="00000000" w14:paraId="0000002E">
      <w:pPr>
        <w:numPr>
          <w:ilvl w:val="0"/>
          <w:numId w:val="1"/>
        </w:numPr>
        <w:tabs>
          <w:tab w:val="left" w:leader="none" w:pos="10348"/>
        </w:tabs>
        <w:ind w:left="785" w:right="614" w:hanging="360"/>
        <w:jc w:val="both"/>
        <w:rPr>
          <w:rFonts w:ascii="Arial Nova Light" w:cs="Arial Nova Light" w:eastAsia="Arial Nova Light" w:hAnsi="Arial Nova Light"/>
          <w:color w:val="000000"/>
          <w:sz w:val="18"/>
          <w:szCs w:val="18"/>
        </w:rPr>
      </w:pPr>
      <w:r w:rsidDel="00000000" w:rsidR="00000000" w:rsidRPr="00000000">
        <w:rPr>
          <w:rFonts w:ascii="Arial Nova Light" w:cs="Arial Nova Light" w:eastAsia="Arial Nova Light" w:hAnsi="Arial Nova Light"/>
          <w:color w:val="000000"/>
          <w:sz w:val="18"/>
          <w:szCs w:val="18"/>
          <w:rtl w:val="0"/>
        </w:rPr>
        <w:t xml:space="preserve">ASKO reserves the right to change, substitute, withdraw or extend any promotional offer at any time without notice. Any decision by ASKO in connection with this offer is final. </w:t>
      </w:r>
    </w:p>
    <w:p w:rsidR="00000000" w:rsidDel="00000000" w:rsidP="00000000" w:rsidRDefault="00000000" w:rsidRPr="00000000" w14:paraId="0000002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ova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F6003"/>
    <w:pPr>
      <w:spacing w:after="0" w:line="240" w:lineRule="auto"/>
    </w:pPr>
    <w:rPr>
      <w:rFonts w:ascii="Times New Roman" w:cs="Times New Roman" w:eastAsia="Times New Roman" w:hAnsi="Times New Roman"/>
      <w:sz w:val="20"/>
      <w:szCs w:val="20"/>
      <w:lang w:eastAsia="sv-SE" w:val="sv-S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600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6yKC5mBEFrJ4Nop1vIPkD+vYQ==">CgMxLjA4AHIhMTdlUm9jRlF1cFpyUm9PakVWV3dVUU1IZW4tTXBXRnpj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2024-02-23T03:41:00Z</dcterms:created>
  <dc:creator>Patrick Acha</dc:creator>
</cp:coreProperties>
</file>